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E1BDC" w14:textId="77777777" w:rsidR="0071338F" w:rsidRPr="00D64056" w:rsidRDefault="0071338F" w:rsidP="00D64056">
      <w:pPr>
        <w:jc w:val="right"/>
        <w:rPr>
          <w:sz w:val="28"/>
          <w:szCs w:val="28"/>
        </w:rPr>
      </w:pPr>
      <w:r w:rsidRPr="00D64056">
        <w:rPr>
          <w:sz w:val="28"/>
          <w:szCs w:val="28"/>
        </w:rPr>
        <w:t>Приложение № 5</w:t>
      </w:r>
    </w:p>
    <w:p w14:paraId="2FCFB238" w14:textId="77777777" w:rsidR="0071338F" w:rsidRPr="00D64056" w:rsidRDefault="0071338F" w:rsidP="00D64056">
      <w:pPr>
        <w:jc w:val="right"/>
        <w:rPr>
          <w:sz w:val="28"/>
          <w:szCs w:val="28"/>
        </w:rPr>
      </w:pPr>
      <w:r w:rsidRPr="00D64056">
        <w:rPr>
          <w:sz w:val="28"/>
          <w:szCs w:val="28"/>
        </w:rPr>
        <w:t>к Конкурсной документации</w:t>
      </w:r>
    </w:p>
    <w:p w14:paraId="481D1D81" w14:textId="77777777" w:rsidR="0071338F" w:rsidRPr="00D64056" w:rsidRDefault="0071338F" w:rsidP="00D64056">
      <w:pPr>
        <w:rPr>
          <w:sz w:val="28"/>
          <w:szCs w:val="28"/>
        </w:rPr>
      </w:pPr>
    </w:p>
    <w:p w14:paraId="2001B6A8" w14:textId="77777777" w:rsidR="0071338F" w:rsidRPr="00D64056" w:rsidRDefault="0071338F" w:rsidP="00D64056">
      <w:pPr>
        <w:tabs>
          <w:tab w:val="right" w:pos="9072"/>
        </w:tabs>
        <w:jc w:val="center"/>
        <w:rPr>
          <w:sz w:val="28"/>
          <w:szCs w:val="28"/>
        </w:rPr>
      </w:pPr>
      <w:r w:rsidRPr="00D64056">
        <w:rPr>
          <w:sz w:val="28"/>
          <w:szCs w:val="28"/>
        </w:rPr>
        <w:t xml:space="preserve">Примерные виды и сроки работ по реконструкции </w:t>
      </w:r>
    </w:p>
    <w:p w14:paraId="7CC907DF" w14:textId="77777777" w:rsidR="0071338F" w:rsidRPr="00D64056" w:rsidRDefault="0071338F" w:rsidP="00D64056">
      <w:pPr>
        <w:tabs>
          <w:tab w:val="right" w:pos="9072"/>
        </w:tabs>
        <w:jc w:val="center"/>
        <w:rPr>
          <w:sz w:val="28"/>
          <w:szCs w:val="28"/>
        </w:rPr>
      </w:pPr>
      <w:r w:rsidRPr="00D64056">
        <w:rPr>
          <w:sz w:val="28"/>
          <w:szCs w:val="28"/>
        </w:rPr>
        <w:t>и использованию (эксплуатации) объекта концессионного соглашения</w:t>
      </w:r>
    </w:p>
    <w:p w14:paraId="473FE2BC" w14:textId="77777777" w:rsidR="0071338F" w:rsidRPr="00D64056" w:rsidRDefault="0071338F" w:rsidP="00D64056">
      <w:pPr>
        <w:tabs>
          <w:tab w:val="right" w:pos="9072"/>
        </w:tabs>
        <w:jc w:val="center"/>
        <w:rPr>
          <w:sz w:val="28"/>
          <w:szCs w:val="28"/>
        </w:rPr>
      </w:pPr>
    </w:p>
    <w:tbl>
      <w:tblPr>
        <w:tblStyle w:val="af0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694"/>
        <w:gridCol w:w="6378"/>
      </w:tblGrid>
      <w:tr w:rsidR="0071338F" w:rsidRPr="00D64056" w14:paraId="78170165" w14:textId="77777777" w:rsidTr="00D64056">
        <w:tc>
          <w:tcPr>
            <w:tcW w:w="567" w:type="dxa"/>
            <w:vAlign w:val="center"/>
          </w:tcPr>
          <w:p w14:paraId="78EA0F59" w14:textId="2EDD0E65" w:rsidR="0071338F" w:rsidRPr="00D64056" w:rsidRDefault="0071338F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№</w:t>
            </w:r>
            <w:r w:rsidR="00D64056">
              <w:rPr>
                <w:sz w:val="24"/>
                <w:szCs w:val="24"/>
              </w:rPr>
              <w:t xml:space="preserve"> </w:t>
            </w:r>
            <w:proofErr w:type="gramStart"/>
            <w:r w:rsidR="00D64056">
              <w:rPr>
                <w:sz w:val="24"/>
                <w:szCs w:val="24"/>
              </w:rPr>
              <w:t>п</w:t>
            </w:r>
            <w:proofErr w:type="gramEnd"/>
            <w:r w:rsidR="00D64056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Align w:val="center"/>
          </w:tcPr>
          <w:p w14:paraId="465BCD5B" w14:textId="77777777" w:rsidR="0071338F" w:rsidRPr="00D64056" w:rsidRDefault="0071338F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Виды работ</w:t>
            </w:r>
          </w:p>
        </w:tc>
        <w:tc>
          <w:tcPr>
            <w:tcW w:w="6378" w:type="dxa"/>
            <w:vAlign w:val="center"/>
          </w:tcPr>
          <w:p w14:paraId="59F3C69B" w14:textId="6DBB2E3F" w:rsidR="0071338F" w:rsidRPr="00D64056" w:rsidRDefault="0071338F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Сроки работ</w:t>
            </w:r>
          </w:p>
        </w:tc>
      </w:tr>
      <w:tr w:rsidR="0071338F" w:rsidRPr="00D64056" w14:paraId="1271F009" w14:textId="77777777" w:rsidTr="00D64056">
        <w:tc>
          <w:tcPr>
            <w:tcW w:w="567" w:type="dxa"/>
          </w:tcPr>
          <w:p w14:paraId="259D7EC6" w14:textId="2B6C6B51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261527C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6378" w:type="dxa"/>
          </w:tcPr>
          <w:p w14:paraId="14A4D451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6 месяцев с момента заключения концессионного соглашения</w:t>
            </w:r>
          </w:p>
        </w:tc>
      </w:tr>
      <w:tr w:rsidR="0071338F" w:rsidRPr="00D64056" w14:paraId="43E83458" w14:textId="77777777" w:rsidTr="00D64056">
        <w:tc>
          <w:tcPr>
            <w:tcW w:w="567" w:type="dxa"/>
          </w:tcPr>
          <w:p w14:paraId="38123D1F" w14:textId="1D6B35D2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14:paraId="2EBF9C6A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Демонтажные работы</w:t>
            </w:r>
          </w:p>
        </w:tc>
        <w:tc>
          <w:tcPr>
            <w:tcW w:w="6378" w:type="dxa"/>
          </w:tcPr>
          <w:p w14:paraId="07E0534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71338F" w:rsidRPr="00D64056" w14:paraId="01FC7AB2" w14:textId="77777777" w:rsidTr="00D64056">
        <w:tc>
          <w:tcPr>
            <w:tcW w:w="567" w:type="dxa"/>
          </w:tcPr>
          <w:p w14:paraId="3E2CF47A" w14:textId="573AFAF4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14:paraId="5DABC45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6378" w:type="dxa"/>
          </w:tcPr>
          <w:p w14:paraId="2198E7A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71338F" w:rsidRPr="00D64056" w14:paraId="7B6826D6" w14:textId="77777777" w:rsidTr="00D64056">
        <w:tc>
          <w:tcPr>
            <w:tcW w:w="567" w:type="dxa"/>
          </w:tcPr>
          <w:p w14:paraId="4DFB9D89" w14:textId="62B169B2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48D76451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Отопление</w:t>
            </w:r>
          </w:p>
        </w:tc>
        <w:tc>
          <w:tcPr>
            <w:tcW w:w="6378" w:type="dxa"/>
          </w:tcPr>
          <w:p w14:paraId="0A30563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D64056" w14:paraId="60A0CAAC" w14:textId="77777777" w:rsidTr="00D64056">
        <w:tc>
          <w:tcPr>
            <w:tcW w:w="567" w:type="dxa"/>
          </w:tcPr>
          <w:p w14:paraId="65A6DC0C" w14:textId="26557859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14:paraId="4D549F63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Вентиляция и кондиционирование</w:t>
            </w:r>
          </w:p>
        </w:tc>
        <w:tc>
          <w:tcPr>
            <w:tcW w:w="6378" w:type="dxa"/>
          </w:tcPr>
          <w:p w14:paraId="42736970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D64056" w14:paraId="26A1DA90" w14:textId="77777777" w:rsidTr="00D64056">
        <w:tc>
          <w:tcPr>
            <w:tcW w:w="567" w:type="dxa"/>
          </w:tcPr>
          <w:p w14:paraId="138C1249" w14:textId="0BD851CE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7FA64046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Котельная (водоподготовка и отопление)</w:t>
            </w:r>
          </w:p>
        </w:tc>
        <w:tc>
          <w:tcPr>
            <w:tcW w:w="6378" w:type="dxa"/>
          </w:tcPr>
          <w:p w14:paraId="27FCC1C1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D64056" w14:paraId="1EF08A93" w14:textId="77777777" w:rsidTr="00D64056">
        <w:tc>
          <w:tcPr>
            <w:tcW w:w="567" w:type="dxa"/>
          </w:tcPr>
          <w:p w14:paraId="2A4A8ACC" w14:textId="62CA1FE3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14:paraId="08BB8EB4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Замена окон</w:t>
            </w:r>
          </w:p>
        </w:tc>
        <w:tc>
          <w:tcPr>
            <w:tcW w:w="6378" w:type="dxa"/>
          </w:tcPr>
          <w:p w14:paraId="1E5E33A9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1B87D686" w14:textId="77777777" w:rsidTr="00D64056">
        <w:tc>
          <w:tcPr>
            <w:tcW w:w="567" w:type="dxa"/>
          </w:tcPr>
          <w:p w14:paraId="0D00FB61" w14:textId="5B99F425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14:paraId="79B860C5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Сооружение бассейна</w:t>
            </w:r>
          </w:p>
        </w:tc>
        <w:tc>
          <w:tcPr>
            <w:tcW w:w="6378" w:type="dxa"/>
          </w:tcPr>
          <w:p w14:paraId="31657009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7E97A690" w14:textId="77777777" w:rsidTr="00D64056">
        <w:tc>
          <w:tcPr>
            <w:tcW w:w="567" w:type="dxa"/>
          </w:tcPr>
          <w:p w14:paraId="453D9092" w14:textId="4C9AE2E6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14:paraId="65E00C3A" w14:textId="47042ADC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 xml:space="preserve">Обустройство </w:t>
            </w:r>
            <w:proofErr w:type="gramStart"/>
            <w:r w:rsidRPr="00D64056">
              <w:rPr>
                <w:sz w:val="24"/>
                <w:szCs w:val="24"/>
              </w:rPr>
              <w:t>хамам</w:t>
            </w:r>
            <w:proofErr w:type="gramEnd"/>
          </w:p>
        </w:tc>
        <w:tc>
          <w:tcPr>
            <w:tcW w:w="6378" w:type="dxa"/>
          </w:tcPr>
          <w:p w14:paraId="5F41E915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1E723EC8" w14:textId="77777777" w:rsidTr="00D64056">
        <w:tc>
          <w:tcPr>
            <w:tcW w:w="567" w:type="dxa"/>
          </w:tcPr>
          <w:p w14:paraId="1ADDDDA6" w14:textId="1C18A6C4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14:paraId="4C8CDC2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Печь</w:t>
            </w:r>
          </w:p>
        </w:tc>
        <w:tc>
          <w:tcPr>
            <w:tcW w:w="6378" w:type="dxa"/>
          </w:tcPr>
          <w:p w14:paraId="52E7B75D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5439168A" w14:textId="77777777" w:rsidTr="00D64056">
        <w:tc>
          <w:tcPr>
            <w:tcW w:w="567" w:type="dxa"/>
          </w:tcPr>
          <w:p w14:paraId="1FDF49E3" w14:textId="54993E28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14:paraId="54224B0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Парная (полы и дерево)</w:t>
            </w:r>
          </w:p>
        </w:tc>
        <w:tc>
          <w:tcPr>
            <w:tcW w:w="6378" w:type="dxa"/>
          </w:tcPr>
          <w:p w14:paraId="42A522E9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4D20E8D1" w14:textId="77777777" w:rsidTr="00D64056">
        <w:tc>
          <w:tcPr>
            <w:tcW w:w="567" w:type="dxa"/>
          </w:tcPr>
          <w:p w14:paraId="2D229A6E" w14:textId="10711949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14:paraId="238B2FD3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6378" w:type="dxa"/>
          </w:tcPr>
          <w:p w14:paraId="2DB67E88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27 месяцев с момента заключения концессионного соглашения</w:t>
            </w:r>
          </w:p>
        </w:tc>
      </w:tr>
      <w:tr w:rsidR="0071338F" w:rsidRPr="00D64056" w14:paraId="1E5480EB" w14:textId="77777777" w:rsidTr="00D64056">
        <w:tc>
          <w:tcPr>
            <w:tcW w:w="567" w:type="dxa"/>
          </w:tcPr>
          <w:p w14:paraId="029089B9" w14:textId="07F175A3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14:paraId="7E0031FB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Монтаж пожарной сигнализации</w:t>
            </w:r>
          </w:p>
        </w:tc>
        <w:tc>
          <w:tcPr>
            <w:tcW w:w="6378" w:type="dxa"/>
          </w:tcPr>
          <w:p w14:paraId="688A57BB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4BF7309A" w14:textId="77777777" w:rsidTr="00D64056">
        <w:tc>
          <w:tcPr>
            <w:tcW w:w="567" w:type="dxa"/>
          </w:tcPr>
          <w:p w14:paraId="2AE28500" w14:textId="42B3737E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14:paraId="4F150B5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Монтаж интернета</w:t>
            </w:r>
          </w:p>
        </w:tc>
        <w:tc>
          <w:tcPr>
            <w:tcW w:w="6378" w:type="dxa"/>
          </w:tcPr>
          <w:p w14:paraId="7562021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42A6F693" w14:textId="77777777" w:rsidTr="00D64056">
        <w:tc>
          <w:tcPr>
            <w:tcW w:w="567" w:type="dxa"/>
          </w:tcPr>
          <w:p w14:paraId="651074B6" w14:textId="552DBC34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14:paraId="435A521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Видеонаблюдение</w:t>
            </w:r>
          </w:p>
        </w:tc>
        <w:tc>
          <w:tcPr>
            <w:tcW w:w="6378" w:type="dxa"/>
          </w:tcPr>
          <w:p w14:paraId="7B0D273B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060E38C6" w14:textId="77777777" w:rsidTr="00D64056">
        <w:tc>
          <w:tcPr>
            <w:tcW w:w="567" w:type="dxa"/>
          </w:tcPr>
          <w:p w14:paraId="1A4E2DDC" w14:textId="6C69F3F2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14:paraId="44421D33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Отделка помещений, включая сантехнику</w:t>
            </w:r>
          </w:p>
        </w:tc>
        <w:tc>
          <w:tcPr>
            <w:tcW w:w="6378" w:type="dxa"/>
          </w:tcPr>
          <w:p w14:paraId="376703E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2EAAC955" w14:textId="77777777" w:rsidTr="00D64056">
        <w:tc>
          <w:tcPr>
            <w:tcW w:w="567" w:type="dxa"/>
          </w:tcPr>
          <w:p w14:paraId="6AA4B4B5" w14:textId="6EB1A625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14:paraId="4BB5671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Монтаж кухни и бара с оборудованием</w:t>
            </w:r>
          </w:p>
        </w:tc>
        <w:tc>
          <w:tcPr>
            <w:tcW w:w="6378" w:type="dxa"/>
          </w:tcPr>
          <w:p w14:paraId="09417178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3BD7FFC8" w14:textId="77777777" w:rsidTr="00D64056">
        <w:tc>
          <w:tcPr>
            <w:tcW w:w="567" w:type="dxa"/>
          </w:tcPr>
          <w:p w14:paraId="68FA9951" w14:textId="1BC149CC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14:paraId="70D8B7A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Мебель</w:t>
            </w:r>
          </w:p>
        </w:tc>
        <w:tc>
          <w:tcPr>
            <w:tcW w:w="6378" w:type="dxa"/>
          </w:tcPr>
          <w:p w14:paraId="450A6BD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0ECB7C86" w14:textId="77777777" w:rsidTr="00D64056">
        <w:tc>
          <w:tcPr>
            <w:tcW w:w="567" w:type="dxa"/>
          </w:tcPr>
          <w:p w14:paraId="687C6BFA" w14:textId="5E4A256D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14:paraId="321E087A" w14:textId="717DFD66" w:rsidR="0071338F" w:rsidRPr="00D64056" w:rsidRDefault="0071338F" w:rsidP="00D640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6378" w:type="dxa"/>
          </w:tcPr>
          <w:p w14:paraId="4537F554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</w:tbl>
    <w:p w14:paraId="2F74CE76" w14:textId="77777777" w:rsidR="0071338F" w:rsidRDefault="0071338F" w:rsidP="00D64056">
      <w:pPr>
        <w:tabs>
          <w:tab w:val="right" w:pos="9072"/>
        </w:tabs>
      </w:pPr>
    </w:p>
    <w:p w14:paraId="6479494B" w14:textId="77777777" w:rsidR="00D64056" w:rsidRDefault="00D64056" w:rsidP="00D64056">
      <w:pPr>
        <w:tabs>
          <w:tab w:val="right" w:pos="9072"/>
        </w:tabs>
      </w:pPr>
      <w:bookmarkStart w:id="0" w:name="_GoBack"/>
      <w:bookmarkEnd w:id="0"/>
    </w:p>
    <w:p w14:paraId="3DEB1A75" w14:textId="77777777" w:rsidR="00340CB3" w:rsidRDefault="00340CB3" w:rsidP="00D6405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7F62CF78" w14:textId="1BFDABF9" w:rsidR="00340CB3" w:rsidRPr="00BB528C" w:rsidRDefault="00340CB3" w:rsidP="00D64056">
      <w:pPr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</w:t>
      </w:r>
      <w:r w:rsidR="00D6405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Г.Л. Воробьева</w:t>
      </w:r>
    </w:p>
    <w:sectPr w:rsidR="00340CB3" w:rsidRPr="00BB528C" w:rsidSect="00D64056">
      <w:headerReference w:type="first" r:id="rId9"/>
      <w:pgSz w:w="11906" w:h="16838"/>
      <w:pgMar w:top="1134" w:right="567" w:bottom="851" w:left="1985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3046" w14:textId="77777777" w:rsidR="00522984" w:rsidRDefault="00522984">
      <w:r>
        <w:separator/>
      </w:r>
    </w:p>
  </w:endnote>
  <w:endnote w:type="continuationSeparator" w:id="0">
    <w:p w14:paraId="7C2BBE87" w14:textId="77777777" w:rsidR="00522984" w:rsidRDefault="0052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70E4E" w14:textId="77777777" w:rsidR="00522984" w:rsidRDefault="00522984">
      <w:r>
        <w:separator/>
      </w:r>
    </w:p>
  </w:footnote>
  <w:footnote w:type="continuationSeparator" w:id="0">
    <w:p w14:paraId="3B769416" w14:textId="77777777" w:rsidR="00522984" w:rsidRDefault="00522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418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22984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17C6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4056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C0DFD4-1A62-4B05-8D72-9839D6E8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3</cp:revision>
  <cp:lastPrinted>2026-02-26T15:34:00Z</cp:lastPrinted>
  <dcterms:created xsi:type="dcterms:W3CDTF">2026-08-05T13:59:00Z</dcterms:created>
  <dcterms:modified xsi:type="dcterms:W3CDTF">2026-08-05T14:05:00Z</dcterms:modified>
</cp:coreProperties>
</file>